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6ACA5603" w:rsidR="007E5E5B" w:rsidRDefault="007E5E5B" w:rsidP="007E5E5B">
      <w:pPr>
        <w:pStyle w:val="En-tte"/>
        <w:tabs>
          <w:tab w:val="clear" w:pos="4536"/>
          <w:tab w:val="clear" w:pos="9072"/>
        </w:tabs>
        <w:ind w:left="709"/>
        <w:jc w:val="both"/>
        <w:rPr>
          <w:rFonts w:ascii="Arial" w:hAnsi="Arial" w:cs="Arial"/>
        </w:rPr>
      </w:pPr>
      <w:r>
        <w:rPr>
          <w:rFonts w:ascii="Arial" w:hAnsi="Arial" w:cs="Arial"/>
        </w:rPr>
        <w:t>Ministère de l’Enseignement Supérieur</w:t>
      </w:r>
      <w:r w:rsidR="00EB51A2">
        <w:rPr>
          <w:rFonts w:ascii="Arial" w:hAnsi="Arial" w:cs="Arial"/>
        </w:rPr>
        <w:t>,</w:t>
      </w:r>
      <w:r w:rsidR="001A5D71">
        <w:rPr>
          <w:rFonts w:ascii="Arial" w:hAnsi="Arial" w:cs="Arial"/>
        </w:rPr>
        <w:t xml:space="preserve"> de la Recherche</w:t>
      </w:r>
      <w:r w:rsidR="00EB51A2">
        <w:rPr>
          <w:rFonts w:ascii="Arial" w:hAnsi="Arial" w:cs="Arial"/>
        </w:rPr>
        <w:t xml:space="preserve"> et de l’Espace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56C23B28" w:rsidR="007E5E5B" w:rsidRDefault="00705BAF" w:rsidP="007E5E5B">
      <w:pPr>
        <w:pStyle w:val="En-tte"/>
        <w:tabs>
          <w:tab w:val="clear" w:pos="4536"/>
          <w:tab w:val="clear" w:pos="9072"/>
        </w:tabs>
        <w:ind w:left="709"/>
        <w:jc w:val="both"/>
        <w:rPr>
          <w:rFonts w:ascii="Arial" w:hAnsi="Arial" w:cs="Arial"/>
        </w:rPr>
      </w:pPr>
      <w:r>
        <w:rPr>
          <w:rFonts w:ascii="Arial" w:hAnsi="Arial" w:cs="Arial"/>
        </w:rPr>
        <w:t>CS</w:t>
      </w:r>
      <w:r w:rsidR="002F7EF4">
        <w:rPr>
          <w:rFonts w:ascii="Arial" w:hAnsi="Arial" w:cs="Arial"/>
        </w:rPr>
        <w:t xml:space="preserve">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sidR="002F7EF4">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56187B08"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70</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4C488F5B" w:rsidR="00DD4603" w:rsidRDefault="00705BAF" w:rsidP="00DD4603">
      <w:pPr>
        <w:ind w:firstLine="709"/>
        <w:rPr>
          <w:rFonts w:ascii="Arial" w:hAnsi="Arial" w:cs="Arial"/>
          <w:b/>
          <w:bCs/>
        </w:rPr>
      </w:pPr>
      <w:r>
        <w:rPr>
          <w:rFonts w:ascii="Arial" w:hAnsi="Arial" w:cs="Arial"/>
          <w:b/>
          <w:bCs/>
        </w:rPr>
        <w:t>Fabrication et installation de mobilier sur mesure au sein de l’espace Crous BU SHS</w:t>
      </w:r>
      <w:r w:rsidR="00DD4603">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77CA0DDE" w:rsidR="007411D9" w:rsidRDefault="00705BAF">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9F4C01">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F4C0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4C0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C009CE1" w14:textId="77777777" w:rsidR="007411D9" w:rsidRDefault="007411D9">
      <w:pPr>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4C01">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F4C01">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F4C0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F4C01">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F4C0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F4C01">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proofErr w:type="gramStart"/>
            <w:r>
              <w:rPr>
                <w:rFonts w:ascii="Arial" w:hAnsi="Arial" w:cs="Arial"/>
                <w:b/>
              </w:rPr>
              <w:t>du</w:t>
            </w:r>
            <w:proofErr w:type="gramEnd"/>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8EBFBE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9F4C01">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F4C01">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9F4C01">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460D6EEE" w:rsidR="007411D9" w:rsidRDefault="00DD4603" w:rsidP="009F4C01">
          <w:pPr>
            <w:jc w:val="center"/>
            <w:rPr>
              <w:rFonts w:ascii="Arial" w:hAnsi="Arial" w:cs="Arial"/>
              <w:b/>
              <w:bCs/>
            </w:rPr>
          </w:pPr>
          <w:r>
            <w:rPr>
              <w:rFonts w:ascii="Arial" w:hAnsi="Arial" w:cs="Arial"/>
              <w:b/>
              <w:i/>
              <w:iCs/>
            </w:rPr>
            <w:t xml:space="preserve">Réf. n° </w:t>
          </w:r>
          <w:r w:rsidR="009F4C01">
            <w:rPr>
              <w:rFonts w:ascii="Arial" w:hAnsi="Arial" w:cs="Arial"/>
              <w:b/>
              <w:i/>
              <w:iCs/>
            </w:rPr>
            <w:t xml:space="preserve">25.Z </w:t>
          </w:r>
          <w:r>
            <w:rPr>
              <w:rFonts w:ascii="Arial" w:hAnsi="Arial" w:cs="Arial"/>
              <w:b/>
              <w:i/>
              <w:iCs/>
            </w:rPr>
            <w:t>du</w:t>
          </w:r>
          <w:r w:rsidR="009F4C01">
            <w:rPr>
              <w:rFonts w:ascii="Arial" w:hAnsi="Arial" w:cs="Arial"/>
              <w:b/>
              <w:i/>
              <w:iCs/>
            </w:rPr>
            <w:t xml:space="preserve"> 30/12/2025</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71AAE5D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F4C01">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29088642"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F4C01">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A7B"/>
    <w:rsid w:val="002E250C"/>
    <w:rsid w:val="002F5B0F"/>
    <w:rsid w:val="002F7EF4"/>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599C"/>
    <w:rsid w:val="006D5E52"/>
    <w:rsid w:val="006D7224"/>
    <w:rsid w:val="006F26C8"/>
    <w:rsid w:val="00705BAF"/>
    <w:rsid w:val="00716E26"/>
    <w:rsid w:val="00720606"/>
    <w:rsid w:val="00723F39"/>
    <w:rsid w:val="007336CD"/>
    <w:rsid w:val="007411D9"/>
    <w:rsid w:val="00751002"/>
    <w:rsid w:val="00754100"/>
    <w:rsid w:val="00775F55"/>
    <w:rsid w:val="007D3787"/>
    <w:rsid w:val="007E5E5B"/>
    <w:rsid w:val="007F4765"/>
    <w:rsid w:val="007F4A27"/>
    <w:rsid w:val="00811AFD"/>
    <w:rsid w:val="00823AF4"/>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9F4C01"/>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B014D"/>
    <w:rsid w:val="00EB4DEA"/>
    <w:rsid w:val="00EB51A2"/>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1799273cde363745e6021b2f1f11f2e7">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df2c5b001230ad855e5103307f9b4371"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9A472-47BF-44C2-BD0F-896EAAB8EDBC}">
  <ds:schemaRefs>
    <ds:schemaRef ds:uri="3ee6f26a-f689-45e0-a8fd-4ba17b461813"/>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elements/1.1/"/>
    <ds:schemaRef ds:uri="647f6268-259c-4dc7-a320-542a8850ac07"/>
    <ds:schemaRef ds:uri="http://purl.org/dc/terms/"/>
  </ds:schemaRefs>
</ds:datastoreItem>
</file>

<file path=customXml/itemProps2.xml><?xml version="1.0" encoding="utf-8"?>
<ds:datastoreItem xmlns:ds="http://schemas.openxmlformats.org/officeDocument/2006/customXml" ds:itemID="{1637DB09-C666-4CB3-B961-192CDCC44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76612D-00BE-454F-93B5-2E5DD70D75A9}">
  <ds:schemaRefs>
    <ds:schemaRef ds:uri="http://schemas.microsoft.com/sharepoint/v3/contenttype/forms"/>
  </ds:schemaRefs>
</ds:datastoreItem>
</file>

<file path=customXml/itemProps4.xml><?xml version="1.0" encoding="utf-8"?>
<ds:datastoreItem xmlns:ds="http://schemas.openxmlformats.org/officeDocument/2006/customXml" ds:itemID="{B03A00CF-43B9-4F2C-8ADD-036B449D6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4</Pages>
  <Words>2098</Words>
  <Characters>11541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13612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18</cp:revision>
  <cp:lastPrinted>2016-11-02T13:51:00Z</cp:lastPrinted>
  <dcterms:created xsi:type="dcterms:W3CDTF">2019-07-24T08:47:00Z</dcterms:created>
  <dcterms:modified xsi:type="dcterms:W3CDTF">2025-12-30T08:35:00Z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